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289F1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Инструкция по использованию (для регистрации в реестре отечественного ПО)</w:t>
      </w:r>
    </w:p>
    <w:p w14:paraId="1D32907C" w14:textId="77777777" w:rsidR="00000000" w:rsidRDefault="00000000">
      <w:pPr>
        <w:numPr>
          <w:ilvl w:val="0"/>
          <w:numId w:val="1"/>
        </w:numPr>
        <w:spacing w:before="100" w:beforeAutospacing="1" w:after="100" w:afterAutospacing="1"/>
        <w:divId w:val="1898516434"/>
        <w:rPr>
          <w:rFonts w:eastAsia="Times New Roman"/>
        </w:rPr>
      </w:pPr>
      <w:hyperlink w:anchor="id-Инструкцияпоиспользованию(длярегистр" w:history="1">
        <w:r>
          <w:rPr>
            <w:rStyle w:val="Hyperlink"/>
            <w:rFonts w:eastAsia="Times New Roman"/>
          </w:rPr>
          <w:t>Общая информация</w:t>
        </w:r>
      </w:hyperlink>
    </w:p>
    <w:p w14:paraId="37DDA5C9" w14:textId="77777777" w:rsidR="00000000" w:rsidRDefault="00000000">
      <w:pPr>
        <w:numPr>
          <w:ilvl w:val="0"/>
          <w:numId w:val="1"/>
        </w:numPr>
        <w:spacing w:before="100" w:beforeAutospacing="1" w:after="100" w:afterAutospacing="1"/>
        <w:divId w:val="1898516434"/>
        <w:rPr>
          <w:rFonts w:eastAsia="Times New Roman"/>
        </w:rPr>
      </w:pPr>
      <w:hyperlink w:anchor="id-Инструкцияпоиспользованию(длярегистр" w:history="1">
        <w:r>
          <w:rPr>
            <w:rStyle w:val="Hyperlink"/>
            <w:rFonts w:eastAsia="Times New Roman"/>
          </w:rPr>
          <w:t>Требования к запуску и работе приложения</w:t>
        </w:r>
      </w:hyperlink>
    </w:p>
    <w:p w14:paraId="4D2DE776" w14:textId="77777777" w:rsidR="00000000" w:rsidRDefault="00000000">
      <w:pPr>
        <w:numPr>
          <w:ilvl w:val="0"/>
          <w:numId w:val="1"/>
        </w:numPr>
        <w:spacing w:before="100" w:beforeAutospacing="1" w:after="100" w:afterAutospacing="1"/>
        <w:divId w:val="1898516434"/>
        <w:rPr>
          <w:rFonts w:eastAsia="Times New Roman"/>
        </w:rPr>
      </w:pPr>
      <w:hyperlink w:anchor="id-Инструкцияпоиспользованию(длярегистр" w:history="1">
        <w:r>
          <w:rPr>
            <w:rStyle w:val="Hyperlink"/>
            <w:rFonts w:eastAsia="Times New Roman"/>
          </w:rPr>
          <w:t>Работа с приложением</w:t>
        </w:r>
      </w:hyperlink>
      <w:r>
        <w:rPr>
          <w:rFonts w:eastAsia="Times New Roman"/>
        </w:rPr>
        <w:t xml:space="preserve"> </w:t>
      </w:r>
    </w:p>
    <w:p w14:paraId="751572BB" w14:textId="77777777" w:rsidR="00000000" w:rsidRDefault="00000000">
      <w:pPr>
        <w:numPr>
          <w:ilvl w:val="1"/>
          <w:numId w:val="1"/>
        </w:numPr>
        <w:spacing w:before="100" w:beforeAutospacing="1" w:after="100" w:afterAutospacing="1"/>
        <w:divId w:val="1898516434"/>
        <w:rPr>
          <w:rFonts w:eastAsia="Times New Roman"/>
        </w:rPr>
      </w:pPr>
      <w:hyperlink w:anchor="id-Инструкцияпоиспользованию(длярегистр" w:history="1">
        <w:r>
          <w:rPr>
            <w:rStyle w:val="Hyperlink"/>
            <w:rFonts w:eastAsia="Times New Roman"/>
          </w:rPr>
          <w:t>Подготовка токена Администратора АРМ</w:t>
        </w:r>
      </w:hyperlink>
    </w:p>
    <w:p w14:paraId="52DF5A1B" w14:textId="77777777" w:rsidR="00000000" w:rsidRDefault="00000000">
      <w:pPr>
        <w:numPr>
          <w:ilvl w:val="1"/>
          <w:numId w:val="1"/>
        </w:numPr>
        <w:spacing w:before="100" w:beforeAutospacing="1" w:after="100" w:afterAutospacing="1"/>
        <w:divId w:val="1898516434"/>
        <w:rPr>
          <w:rFonts w:eastAsia="Times New Roman"/>
        </w:rPr>
      </w:pPr>
      <w:hyperlink w:anchor="id-Инструкцияпоиспользованию(длярегистр" w:history="1">
        <w:r>
          <w:rPr>
            <w:rStyle w:val="Hyperlink"/>
            <w:rFonts w:eastAsia="Times New Roman"/>
          </w:rPr>
          <w:t>Инициализация устройств</w:t>
        </w:r>
      </w:hyperlink>
    </w:p>
    <w:p w14:paraId="5D90A67B" w14:textId="77777777" w:rsidR="00000000" w:rsidRDefault="00000000">
      <w:pPr>
        <w:numPr>
          <w:ilvl w:val="1"/>
          <w:numId w:val="1"/>
        </w:numPr>
        <w:spacing w:before="100" w:beforeAutospacing="1" w:after="100" w:afterAutospacing="1"/>
        <w:divId w:val="1898516434"/>
        <w:rPr>
          <w:rFonts w:eastAsia="Times New Roman"/>
        </w:rPr>
      </w:pPr>
      <w:hyperlink w:anchor="id-Инструкцияпоиспользованию(длярегистр" w:history="1">
        <w:r>
          <w:rPr>
            <w:rStyle w:val="Hyperlink"/>
            <w:rFonts w:eastAsia="Times New Roman"/>
          </w:rPr>
          <w:t>Обновление прошивок устройств</w:t>
        </w:r>
      </w:hyperlink>
    </w:p>
    <w:p w14:paraId="114FB360" w14:textId="77777777" w:rsidR="00000000" w:rsidRDefault="00000000">
      <w:pPr>
        <w:numPr>
          <w:ilvl w:val="1"/>
          <w:numId w:val="1"/>
        </w:numPr>
        <w:spacing w:before="100" w:beforeAutospacing="1" w:after="100" w:afterAutospacing="1"/>
        <w:divId w:val="1898516434"/>
        <w:rPr>
          <w:rFonts w:eastAsia="Times New Roman"/>
        </w:rPr>
      </w:pPr>
      <w:hyperlink w:anchor="id-Инструкцияпоиспользованию(длярегистр" w:history="1">
        <w:r>
          <w:rPr>
            <w:rStyle w:val="Hyperlink"/>
            <w:rFonts w:eastAsia="Times New Roman"/>
          </w:rPr>
          <w:t>Отслеживание количества подключенных устройств</w:t>
        </w:r>
      </w:hyperlink>
    </w:p>
    <w:p w14:paraId="39A11290" w14:textId="77777777" w:rsidR="00000000" w:rsidRDefault="00000000">
      <w:pPr>
        <w:numPr>
          <w:ilvl w:val="1"/>
          <w:numId w:val="1"/>
        </w:numPr>
        <w:spacing w:before="100" w:beforeAutospacing="1" w:after="100" w:afterAutospacing="1"/>
        <w:divId w:val="1898516434"/>
        <w:rPr>
          <w:rFonts w:eastAsia="Times New Roman"/>
        </w:rPr>
      </w:pPr>
      <w:hyperlink w:anchor="id-Инструкцияпоиспользованию(длярегистр" w:history="1">
        <w:r>
          <w:rPr>
            <w:rStyle w:val="Hyperlink"/>
            <w:rFonts w:eastAsia="Times New Roman"/>
          </w:rPr>
          <w:t>Настройка печати PIN-кодов и PUK-кодов</w:t>
        </w:r>
      </w:hyperlink>
    </w:p>
    <w:p w14:paraId="7351E9FD" w14:textId="77777777" w:rsidR="00000000" w:rsidRDefault="00000000">
      <w:pPr>
        <w:numPr>
          <w:ilvl w:val="1"/>
          <w:numId w:val="1"/>
        </w:numPr>
        <w:spacing w:before="100" w:beforeAutospacing="1" w:after="100" w:afterAutospacing="1"/>
        <w:divId w:val="1898516434"/>
        <w:rPr>
          <w:rFonts w:eastAsia="Times New Roman"/>
        </w:rPr>
      </w:pPr>
      <w:hyperlink w:anchor="id-Инструкцияпоиспользованию(длярегистр" w:history="1">
        <w:r>
          <w:rPr>
            <w:rStyle w:val="Hyperlink"/>
            <w:rFonts w:eastAsia="Times New Roman"/>
          </w:rPr>
          <w:t>Troubleshooting</w:t>
        </w:r>
      </w:hyperlink>
    </w:p>
    <w:p w14:paraId="288A7A49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Общая информация</w:t>
      </w:r>
    </w:p>
    <w:p w14:paraId="6382013C" w14:textId="77777777" w:rsidR="00000000" w:rsidRDefault="00000000">
      <w:pPr>
        <w:pStyle w:val="NormalWeb"/>
      </w:pPr>
      <w:r>
        <w:rPr>
          <w:rStyle w:val="Strong"/>
        </w:rPr>
        <w:t xml:space="preserve">АРМ Инициализации для Рутокен TLS </w:t>
      </w:r>
      <w:r>
        <w:t>(далее – Приложение) – программное обеспечение с графическим интерфейсом, предназначенное для подготовки к использованию и администрирования устройств семейства Рутокен TLS.</w:t>
      </w:r>
    </w:p>
    <w:p w14:paraId="0D7635EA" w14:textId="77777777" w:rsidR="00000000" w:rsidRDefault="00000000">
      <w:pPr>
        <w:pStyle w:val="NormalWeb"/>
      </w:pPr>
      <w:r>
        <w:t>Приложение может работать с несколькими подключенными устройствами Рутокен TLS параллельно.</w:t>
      </w:r>
    </w:p>
    <w:p w14:paraId="0AFF00B1" w14:textId="77777777" w:rsidR="00000000" w:rsidRDefault="00000000">
      <w:pPr>
        <w:pStyle w:val="NormalWeb"/>
      </w:pPr>
      <w:r>
        <w:t>Основная функциональность приложения:</w:t>
      </w:r>
    </w:p>
    <w:p w14:paraId="73CA3FFE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Обнаружение подключенных устройств Рутокен TLS.</w:t>
      </w:r>
    </w:p>
    <w:p w14:paraId="3105EE3B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Форматирование подключенных устройств Рутокен TLS (приведение их к начальному состоянию).</w:t>
      </w:r>
    </w:p>
    <w:p w14:paraId="4B912A1F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Импортирование доверенных PKI-объектов на устройство.</w:t>
      </w:r>
    </w:p>
    <w:p w14:paraId="1B09B531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Импортирование служебной информации для установления TLS-соединения.</w:t>
      </w:r>
    </w:p>
    <w:p w14:paraId="5E78C8AE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Генерация служебных ключей и импорт соответствующих сертификатов открытых ключей на устройства.</w:t>
      </w:r>
    </w:p>
    <w:p w14:paraId="5AB797AC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Импортирование одобренных образов прикладного программного обеспечения.</w:t>
      </w:r>
    </w:p>
    <w:p w14:paraId="504280DE" w14:textId="77777777" w:rsidR="00000000" w:rsidRDefault="00000000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Генерация и печать случайных PIN-кодов и PUK-кодов.</w:t>
      </w:r>
    </w:p>
    <w:p w14:paraId="2256A742" w14:textId="77777777" w:rsidR="00000000" w:rsidRDefault="00000000">
      <w:pPr>
        <w:pStyle w:val="NormalWeb"/>
      </w:pPr>
      <w:r>
        <w:t>Дополнительная функциональность приложения:</w:t>
      </w:r>
    </w:p>
    <w:p w14:paraId="715B43F3" w14:textId="77777777" w:rsidR="00000000" w:rsidRDefault="00000000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Подготовка токена Администратора АРМ.</w:t>
      </w:r>
    </w:p>
    <w:p w14:paraId="554AAB3A" w14:textId="77777777" w:rsidR="00000000" w:rsidRDefault="00000000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Обновление прошивки одобренного программного обеспечения на устройстве Рутокен TLS без инициализации.</w:t>
      </w:r>
    </w:p>
    <w:p w14:paraId="2C97A3EB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lastRenderedPageBreak/>
        <w:t>Требования к запуску и работе приложения</w:t>
      </w:r>
    </w:p>
    <w:p w14:paraId="50782BA9" w14:textId="77777777" w:rsidR="00000000" w:rsidRDefault="00000000">
      <w:pPr>
        <w:pStyle w:val="NormalWeb"/>
      </w:pPr>
      <w:r>
        <w:t>Для полнофункциональной работы приложения необходимы:</w:t>
      </w:r>
    </w:p>
    <w:p w14:paraId="2D2FE290" w14:textId="77777777" w:rsidR="00000000" w:rsidRDefault="00000000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Подключение к базе данных. Сценарий для создания базы данных поставляется вместе с приложением.</w:t>
      </w:r>
    </w:p>
    <w:p w14:paraId="211384EF" w14:textId="77777777" w:rsidR="00000000" w:rsidRDefault="00000000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Токен Администратора АРМ. В качестве такого токена можно использовать устройство из семейства Рутокен ЭЦП 2.0 или Рутокен ЭЦП 3.0.</w:t>
      </w:r>
    </w:p>
    <w:p w14:paraId="04DF7768" w14:textId="77777777" w:rsidR="00000000" w:rsidRDefault="00000000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Данные для инициализации. Поддерживаются объекты сертификатов и CMS-конвертов согласно соответствующим спецификациям RFC5280 и RFC5652.</w:t>
      </w:r>
    </w:p>
    <w:p w14:paraId="0BF47533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Работа с приложением</w:t>
      </w:r>
    </w:p>
    <w:p w14:paraId="3C40E3A5" w14:textId="77777777" w:rsidR="00000000" w:rsidRDefault="00000000">
      <w:pPr>
        <w:pStyle w:val="Heading2"/>
        <w:rPr>
          <w:rFonts w:eastAsia="Times New Roman"/>
        </w:rPr>
      </w:pPr>
      <w:r>
        <w:rPr>
          <w:rFonts w:eastAsia="Times New Roman"/>
        </w:rPr>
        <w:t>Подготовка токена Администратора АРМ</w:t>
      </w:r>
    </w:p>
    <w:p w14:paraId="2069FAAC" w14:textId="77777777" w:rsidR="00000000" w:rsidRDefault="00000000">
      <w:pPr>
        <w:divId w:val="2145349610"/>
        <w:rPr>
          <w:rFonts w:eastAsia="Times New Roman"/>
        </w:rPr>
      </w:pPr>
      <w:r>
        <w:rPr>
          <w:rFonts w:eastAsia="Times New Roman"/>
        </w:rPr>
        <w:t xml:space="preserve">В качестве токена Администратора АРМ можно использовать устройство из семейства Рутокен ЭЦП 2.0 или Рутокен ЭЦП 3.0. </w:t>
      </w:r>
    </w:p>
    <w:p w14:paraId="1CC26823" w14:textId="77777777" w:rsidR="00000000" w:rsidRDefault="00000000">
      <w:pPr>
        <w:pStyle w:val="auto-cursor-target"/>
      </w:pPr>
      <w:r>
        <w:t>Чтобы подготовить токен Администратора АРМ:</w:t>
      </w:r>
    </w:p>
    <w:p w14:paraId="6921BD69" w14:textId="77777777" w:rsidR="00000000" w:rsidRDefault="00000000">
      <w:pPr>
        <w:pStyle w:val="auto-cursor-target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Запустите приложение.</w:t>
      </w:r>
    </w:p>
    <w:p w14:paraId="4E6C55E9" w14:textId="77777777" w:rsidR="00000000" w:rsidRDefault="00000000">
      <w:pPr>
        <w:pStyle w:val="auto-cursor-target"/>
        <w:numPr>
          <w:ilvl w:val="0"/>
          <w:numId w:val="5"/>
        </w:numPr>
      </w:pPr>
      <w:r>
        <w:t>Подключите токен, который будет токеном Администратора АРМ.</w:t>
      </w:r>
    </w:p>
    <w:p w14:paraId="2D28B3A5" w14:textId="77777777" w:rsidR="00000000" w:rsidRDefault="00000000">
      <w:pPr>
        <w:pStyle w:val="NormalWeb"/>
        <w:ind w:left="720"/>
        <w:divId w:val="939141038"/>
      </w:pPr>
      <w:r>
        <w:t>Отключите другие токены от компьютера.</w:t>
      </w:r>
    </w:p>
    <w:p w14:paraId="0D809F48" w14:textId="77777777" w:rsidR="00000000" w:rsidRDefault="00000000">
      <w:pPr>
        <w:pStyle w:val="auto-cursor-target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 xml:space="preserve">Перейдите в меню </w:t>
      </w:r>
      <w:r>
        <w:rPr>
          <w:rStyle w:val="Strong"/>
          <w:rFonts w:eastAsia="Times New Roman"/>
        </w:rPr>
        <w:t>Подготовка токена Администратора</w:t>
      </w:r>
      <w:r>
        <w:rPr>
          <w:rFonts w:eastAsia="Times New Roman"/>
        </w:rPr>
        <w:t>.</w:t>
      </w:r>
    </w:p>
    <w:p w14:paraId="1A6B3492" w14:textId="77777777" w:rsidR="00000000" w:rsidRDefault="00000000">
      <w:pPr>
        <w:pStyle w:val="auto-cursor-target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При необходимости отредактируйте конфигурационный файл для создания запроса.</w:t>
      </w:r>
    </w:p>
    <w:p w14:paraId="1DCC8D59" w14:textId="77777777" w:rsidR="00000000" w:rsidRDefault="00000000">
      <w:pPr>
        <w:pStyle w:val="auto-cursor-target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 xml:space="preserve">Нажмите кнопку </w:t>
      </w:r>
      <w:r>
        <w:rPr>
          <w:rStyle w:val="Strong"/>
          <w:rFonts w:eastAsia="Times New Roman"/>
        </w:rPr>
        <w:t>Запросить сертификат...</w:t>
      </w:r>
    </w:p>
    <w:p w14:paraId="4B574DAC" w14:textId="77777777" w:rsidR="00000000" w:rsidRDefault="00000000">
      <w:pPr>
        <w:pStyle w:val="auto-cursor-target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 xml:space="preserve">В открывшемся окне заполните все необходимые поля запроса на сертификат и нажмите </w:t>
      </w:r>
      <w:r>
        <w:rPr>
          <w:rStyle w:val="Strong"/>
          <w:rFonts w:eastAsia="Times New Roman"/>
        </w:rPr>
        <w:t>Форматировать токен и сформировать запрос</w:t>
      </w:r>
      <w:r>
        <w:rPr>
          <w:rFonts w:eastAsia="Times New Roman"/>
        </w:rPr>
        <w:t>.</w:t>
      </w:r>
    </w:p>
    <w:p w14:paraId="6F4B9E1E" w14:textId="77777777" w:rsidR="00000000" w:rsidRDefault="00000000">
      <w:pPr>
        <w:pStyle w:val="auto-cursor-target"/>
        <w:numPr>
          <w:ilvl w:val="0"/>
          <w:numId w:val="5"/>
        </w:numPr>
      </w:pPr>
      <w:r>
        <w:t>Скачайте получившийся запрос на сертификат.</w:t>
      </w:r>
    </w:p>
    <w:p w14:paraId="42FDCE8C" w14:textId="77777777" w:rsidR="00000000" w:rsidRDefault="00000000">
      <w:pPr>
        <w:pStyle w:val="NormalWeb"/>
        <w:ind w:left="720"/>
        <w:divId w:val="322901292"/>
      </w:pPr>
      <w:r>
        <w:t>Файл запроса сохранится в той же папке, где находится exe-файл приложения.</w:t>
      </w:r>
    </w:p>
    <w:p w14:paraId="1DE9AF32" w14:textId="77777777" w:rsidR="00000000" w:rsidRDefault="00000000">
      <w:pPr>
        <w:pStyle w:val="auto-cursor-target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Получите по этому запросу сертификат в Удостоверяющем центре.</w:t>
      </w:r>
    </w:p>
    <w:p w14:paraId="28F2DEF1" w14:textId="77777777" w:rsidR="00000000" w:rsidRDefault="00000000">
      <w:pPr>
        <w:pStyle w:val="auto-cursor-target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Установите сертификат, для этого нажмите на кнопку</w:t>
      </w:r>
      <w:r>
        <w:rPr>
          <w:rStyle w:val="Strong"/>
          <w:rFonts w:eastAsia="Times New Roman"/>
        </w:rPr>
        <w:t xml:space="preserve"> Записать сертификат</w:t>
      </w:r>
      <w:r>
        <w:rPr>
          <w:rFonts w:eastAsia="Times New Roman"/>
        </w:rPr>
        <w:t>.</w:t>
      </w:r>
    </w:p>
    <w:p w14:paraId="085F8BDC" w14:textId="77777777" w:rsidR="00000000" w:rsidRDefault="00000000">
      <w:pPr>
        <w:pStyle w:val="Heading2"/>
        <w:rPr>
          <w:rFonts w:eastAsia="Times New Roman"/>
        </w:rPr>
      </w:pPr>
      <w:r>
        <w:rPr>
          <w:rFonts w:eastAsia="Times New Roman"/>
        </w:rPr>
        <w:t>Инициализация устройств</w:t>
      </w:r>
    </w:p>
    <w:p w14:paraId="54853543" w14:textId="77777777" w:rsidR="00000000" w:rsidRDefault="00000000">
      <w:pPr>
        <w:pStyle w:val="NormalWeb"/>
      </w:pPr>
      <w:r>
        <w:t>Приложением поддерживается два режима инициализации устройств: частичная и полная.</w:t>
      </w:r>
    </w:p>
    <w:p w14:paraId="155929FA" w14:textId="77777777" w:rsidR="00000000" w:rsidRDefault="00000000">
      <w:pPr>
        <w:pStyle w:val="NormalWeb"/>
      </w:pPr>
      <w:r>
        <w:lastRenderedPageBreak/>
        <w:t xml:space="preserve">При </w:t>
      </w:r>
      <w:r>
        <w:rPr>
          <w:rStyle w:val="Strong"/>
        </w:rPr>
        <w:t>частичной инициализации</w:t>
      </w:r>
      <w:r>
        <w:t xml:space="preserve"> на устройства записываются:</w:t>
      </w:r>
    </w:p>
    <w:p w14:paraId="18AC1F1C" w14:textId="77777777" w:rsidR="00000000" w:rsidRDefault="00000000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доверенные сертификаты корневых удостоверяющих центров,</w:t>
      </w:r>
    </w:p>
    <w:p w14:paraId="1E322CFF" w14:textId="77777777" w:rsidR="00000000" w:rsidRDefault="00000000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одобренный образы программного обеспечения,</w:t>
      </w:r>
    </w:p>
    <w:p w14:paraId="05F4F27B" w14:textId="77777777" w:rsidR="00000000" w:rsidRDefault="00000000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а также генерируются и печатаются случайные PIN- и PUK-коды.</w:t>
      </w:r>
    </w:p>
    <w:p w14:paraId="210702DF" w14:textId="77777777" w:rsidR="00000000" w:rsidRDefault="00000000">
      <w:pPr>
        <w:pStyle w:val="NormalWeb"/>
      </w:pPr>
      <w:r>
        <w:t>При</w:t>
      </w:r>
      <w:r>
        <w:rPr>
          <w:rStyle w:val="Strong"/>
        </w:rPr>
        <w:t xml:space="preserve"> полной инициализации</w:t>
      </w:r>
      <w:r>
        <w:t xml:space="preserve"> выполняются все действия частичной инициализации, а также импортируются:</w:t>
      </w:r>
    </w:p>
    <w:p w14:paraId="2505E29B" w14:textId="77777777" w:rsidR="00000000" w:rsidRDefault="00000000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сертификаты промежуточных удостоверяющих центров,</w:t>
      </w:r>
    </w:p>
    <w:p w14:paraId="6DD3139F" w14:textId="77777777" w:rsidR="00000000" w:rsidRDefault="00000000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списки отозванных сертификатов,</w:t>
      </w:r>
    </w:p>
    <w:p w14:paraId="55A4A742" w14:textId="77777777" w:rsidR="00000000" w:rsidRDefault="00000000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списки доверенных адресов TLS-серверов.</w:t>
      </w:r>
    </w:p>
    <w:p w14:paraId="28B1696B" w14:textId="77777777" w:rsidR="00000000" w:rsidRDefault="00000000">
      <w:pPr>
        <w:pStyle w:val="NormalWeb"/>
      </w:pPr>
    </w:p>
    <w:p w14:paraId="3925EA90" w14:textId="77777777" w:rsidR="00000000" w:rsidRDefault="00000000">
      <w:pPr>
        <w:pStyle w:val="NormalWeb"/>
      </w:pPr>
      <w:r>
        <w:t>Для инициализации устройств:</w:t>
      </w:r>
    </w:p>
    <w:p w14:paraId="7EA47518" w14:textId="77777777" w:rsidR="00000000" w:rsidRDefault="00000000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Запустите приложение.</w:t>
      </w:r>
    </w:p>
    <w:p w14:paraId="062D114F" w14:textId="77777777" w:rsidR="00000000" w:rsidRDefault="00000000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Подключите токен Администратора АРМ.</w:t>
      </w:r>
    </w:p>
    <w:p w14:paraId="09FDB348" w14:textId="77777777" w:rsidR="00000000" w:rsidRDefault="00000000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В интерфейсе приложения выберите все необходимые данные для подготовки к работе устройств Рутокен TLS.</w:t>
      </w:r>
    </w:p>
    <w:p w14:paraId="64D391BE" w14:textId="77777777" w:rsidR="00000000" w:rsidRDefault="00000000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Подключите устройства Рутокен TSL, которые необходимо инициализировать.</w:t>
      </w:r>
    </w:p>
    <w:p w14:paraId="238B15E5" w14:textId="77777777" w:rsidR="00000000" w:rsidRDefault="00000000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Запустите процесс инициализации и дождитесь завершения этого процесса.</w:t>
      </w:r>
    </w:p>
    <w:p w14:paraId="29D3ACF0" w14:textId="77777777" w:rsidR="00000000" w:rsidRDefault="00000000">
      <w:pPr>
        <w:pStyle w:val="Heading2"/>
        <w:rPr>
          <w:rFonts w:eastAsia="Times New Roman"/>
        </w:rPr>
      </w:pPr>
      <w:r>
        <w:rPr>
          <w:rFonts w:eastAsia="Times New Roman"/>
        </w:rPr>
        <w:t>Обновление прошивок устройств</w:t>
      </w:r>
    </w:p>
    <w:p w14:paraId="389E3640" w14:textId="77777777" w:rsidR="00000000" w:rsidRDefault="00000000">
      <w:pPr>
        <w:pStyle w:val="NormalWeb"/>
        <w:divId w:val="575360528"/>
      </w:pPr>
      <w:r>
        <w:t>Функциональность доступна только для устройств Рутокен TLS, которые прошли процесс инициализации.</w:t>
      </w:r>
    </w:p>
    <w:p w14:paraId="2893FE88" w14:textId="77777777" w:rsidR="00000000" w:rsidRDefault="00000000">
      <w:pPr>
        <w:pStyle w:val="NormalWeb"/>
        <w:divId w:val="575360528"/>
      </w:pPr>
      <w:r>
        <w:t>Обновлять можно только образ одобренного программного обеспечения. </w:t>
      </w:r>
    </w:p>
    <w:p w14:paraId="5098739C" w14:textId="77777777" w:rsidR="00000000" w:rsidRDefault="00000000">
      <w:pPr>
        <w:pStyle w:val="NormalWeb"/>
      </w:pPr>
      <w:r>
        <w:t>Чтобы обновить прошивку:</w:t>
      </w:r>
    </w:p>
    <w:p w14:paraId="0397F71A" w14:textId="77777777" w:rsidR="00000000" w:rsidRDefault="000000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Запустите приложение.</w:t>
      </w:r>
    </w:p>
    <w:p w14:paraId="77EF423C" w14:textId="77777777" w:rsidR="00000000" w:rsidRDefault="000000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Перейдите в меню </w:t>
      </w:r>
      <w:r>
        <w:rPr>
          <w:rStyle w:val="Strong"/>
          <w:rFonts w:eastAsia="Times New Roman"/>
        </w:rPr>
        <w:t>Обновление прошивок</w:t>
      </w:r>
      <w:r>
        <w:rPr>
          <w:rFonts w:eastAsia="Times New Roman"/>
        </w:rPr>
        <w:t>.</w:t>
      </w:r>
    </w:p>
    <w:p w14:paraId="30CCF4EE" w14:textId="77777777" w:rsidR="00000000" w:rsidRDefault="000000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Подключите устройство Рутокен TLS.</w:t>
      </w:r>
    </w:p>
    <w:p w14:paraId="41DD0F20" w14:textId="77777777" w:rsidR="00000000" w:rsidRDefault="000000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Выберите новые образы одобренного программного обеспечения.</w:t>
      </w:r>
    </w:p>
    <w:p w14:paraId="589A0F19" w14:textId="77777777" w:rsidR="00000000" w:rsidRDefault="000000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Нажмите на кнопку </w:t>
      </w:r>
      <w:r>
        <w:rPr>
          <w:rStyle w:val="Strong"/>
          <w:rFonts w:eastAsia="Times New Roman"/>
        </w:rPr>
        <w:t>Обновить прошивки</w:t>
      </w:r>
      <w:r>
        <w:rPr>
          <w:rFonts w:eastAsia="Times New Roman"/>
        </w:rPr>
        <w:t xml:space="preserve"> и дождитесь завершения этого процесса.</w:t>
      </w:r>
    </w:p>
    <w:p w14:paraId="29420F12" w14:textId="77777777" w:rsidR="00000000" w:rsidRDefault="00000000">
      <w:pPr>
        <w:pStyle w:val="Heading2"/>
        <w:rPr>
          <w:rFonts w:eastAsia="Times New Roman"/>
        </w:rPr>
      </w:pPr>
      <w:r>
        <w:rPr>
          <w:rFonts w:eastAsia="Times New Roman"/>
        </w:rPr>
        <w:t>Отслеживание количества подключенных устройств</w:t>
      </w:r>
    </w:p>
    <w:p w14:paraId="6648E8F9" w14:textId="77777777" w:rsidR="00000000" w:rsidRDefault="00000000">
      <w:pPr>
        <w:pStyle w:val="NormalWeb"/>
      </w:pPr>
      <w:r>
        <w:t>Приложение в режиме реального времени отслеживает количество подключенных Рутокен TLS. Доступна функциональность ручного обновления информации.</w:t>
      </w:r>
    </w:p>
    <w:p w14:paraId="161E8495" w14:textId="77777777" w:rsidR="00000000" w:rsidRDefault="00000000">
      <w:pPr>
        <w:pStyle w:val="Heading2"/>
        <w:rPr>
          <w:rFonts w:eastAsia="Times New Roman"/>
        </w:rPr>
      </w:pPr>
      <w:r>
        <w:rPr>
          <w:rFonts w:eastAsia="Times New Roman"/>
        </w:rPr>
        <w:t>Настройка печати PIN-кодов и PUK-кодов</w:t>
      </w:r>
    </w:p>
    <w:p w14:paraId="2BD0FFBA" w14:textId="77777777" w:rsidR="00000000" w:rsidRDefault="00000000">
      <w:pPr>
        <w:pStyle w:val="NormalWeb"/>
      </w:pPr>
      <w:r>
        <w:rPr>
          <w:color w:val="172B4D"/>
        </w:rPr>
        <w:lastRenderedPageBreak/>
        <w:t>Приложение позволяет выбрать инструмент, с помощью которого будут печататься сгенерированные PIN-коды и PUK-коды. Поддерживаются как аппаратные, так и виртуальные принтеры.</w:t>
      </w:r>
    </w:p>
    <w:p w14:paraId="0BEF53DF" w14:textId="77777777" w:rsidR="00000000" w:rsidRDefault="00000000">
      <w:pPr>
        <w:pStyle w:val="Heading2"/>
        <w:rPr>
          <w:rFonts w:eastAsia="Times New Roman"/>
        </w:rPr>
      </w:pPr>
      <w:r>
        <w:rPr>
          <w:rFonts w:eastAsia="Times New Roman"/>
        </w:rPr>
        <w:t>Troubleshooting</w:t>
      </w:r>
    </w:p>
    <w:p w14:paraId="7771488E" w14:textId="77777777" w:rsidR="00000000" w:rsidRDefault="00000000">
      <w:pPr>
        <w:pStyle w:val="NormalWeb"/>
      </w:pPr>
      <w:r>
        <w:t>Работа приложения логируется. Лог-файл сохраняется в папке с exe-файлом приложения.</w:t>
      </w:r>
    </w:p>
    <w:p w14:paraId="4FF978C7" w14:textId="77777777" w:rsidR="00E103D0" w:rsidRDefault="00000000">
      <w:pPr>
        <w:pStyle w:val="NormalWeb"/>
      </w:pPr>
      <w:r>
        <w:t>В случае появления ошибочных или нештатных ситуаций, следует обратиться в техническую поддержку вендора, описать сценарий и приложить лог-файл приложения.</w:t>
      </w:r>
    </w:p>
    <w:sectPr w:rsidR="00E103D0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A25C1"/>
    <w:multiLevelType w:val="multilevel"/>
    <w:tmpl w:val="4656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06E60"/>
    <w:multiLevelType w:val="multilevel"/>
    <w:tmpl w:val="70945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620C95"/>
    <w:multiLevelType w:val="multilevel"/>
    <w:tmpl w:val="D2E8B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53513D"/>
    <w:multiLevelType w:val="multilevel"/>
    <w:tmpl w:val="B8C6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1C08EE"/>
    <w:multiLevelType w:val="multilevel"/>
    <w:tmpl w:val="A2DE9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20E84"/>
    <w:multiLevelType w:val="multilevel"/>
    <w:tmpl w:val="0894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947A03"/>
    <w:multiLevelType w:val="multilevel"/>
    <w:tmpl w:val="312A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1F557E"/>
    <w:multiLevelType w:val="multilevel"/>
    <w:tmpl w:val="17EE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645FB1"/>
    <w:multiLevelType w:val="multilevel"/>
    <w:tmpl w:val="8922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156299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3205811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6326695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4388633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1044477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785079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37430466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0175322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23902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8D"/>
    <w:rsid w:val="00B37345"/>
    <w:rsid w:val="00DD0E8D"/>
    <w:rsid w:val="00E1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3E41D18"/>
  <w15:chartTrackingRefBased/>
  <w15:docId w15:val="{10C13420-5631-3C4D-BF99-B8D4F922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 w:hint="default"/>
      <w:color w:val="0F4761" w:themeColor="accent1" w:themeShade="BF"/>
      <w:sz w:val="32"/>
      <w:szCs w:val="32"/>
    </w:rPr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customStyle="1" w:styleId="auto-cursor-target">
    <w:name w:val="auto-cursor-target"/>
    <w:basedOn w:val="Normal"/>
    <w:uiPriority w:val="99"/>
    <w:semiHidden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4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8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9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1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783</Words>
  <Characters>4465</Characters>
  <Application>Microsoft Office Word</Application>
  <DocSecurity>0</DocSecurity>
  <Lines>37</Lines>
  <Paragraphs>10</Paragraphs>
  <ScaleCrop>false</ScaleCrop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по использованию (для регистрации в реестре отечественного ПО)</dc:title>
  <dc:subject/>
  <dc:creator>Парфененков Игорь Владимирович</dc:creator>
  <cp:keywords/>
  <dc:description/>
  <cp:lastModifiedBy>Парфененков Игорь Владимирович</cp:lastModifiedBy>
  <cp:revision>2</cp:revision>
  <dcterms:created xsi:type="dcterms:W3CDTF">2025-08-04T14:29:00Z</dcterms:created>
  <dcterms:modified xsi:type="dcterms:W3CDTF">2025-08-04T14:29:00Z</dcterms:modified>
</cp:coreProperties>
</file>